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14" w:rsidRPr="00C715DD" w:rsidRDefault="00407E14" w:rsidP="00407E14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  <w:bookmarkStart w:id="0" w:name="i36720"/>
    </w:p>
    <w:p w:rsidR="00407E14" w:rsidRPr="0041702D" w:rsidRDefault="00407E14" w:rsidP="00407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407E14" w:rsidRPr="0041702D" w:rsidRDefault="00407E14" w:rsidP="00407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3"/>
      </w:tblGrid>
      <w:tr w:rsidR="00407E14" w:rsidRPr="0041702D" w:rsidTr="007749B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7E14" w:rsidRPr="0041702D" w:rsidRDefault="00407E14" w:rsidP="007749B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07E14" w:rsidRPr="0041702D" w:rsidRDefault="00407E14" w:rsidP="00407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407E14" w:rsidRPr="0041702D" w:rsidRDefault="00407E14" w:rsidP="00407E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7E14" w:rsidRPr="0041702D" w:rsidRDefault="00407E14" w:rsidP="00407E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904CAF">
        <w:rPr>
          <w:rFonts w:ascii="Times New Roman" w:hAnsi="Times New Roman" w:cs="Times New Roman"/>
          <w:color w:val="000000"/>
          <w:sz w:val="28"/>
          <w:szCs w:val="28"/>
        </w:rPr>
        <w:t xml:space="preserve">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407E14" w:rsidRPr="0041702D" w:rsidRDefault="00407E14" w:rsidP="00407E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7E14" w:rsidRDefault="00407E14" w:rsidP="00407E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 в постановление Администрации Дружинского сельского поселения Омского муниципального района Омской области № </w:t>
      </w:r>
      <w:r w:rsidR="00C01FF3">
        <w:rPr>
          <w:rFonts w:ascii="Times New Roman" w:hAnsi="Times New Roman" w:cs="Times New Roman"/>
          <w:b w:val="0"/>
          <w:sz w:val="28"/>
          <w:szCs w:val="28"/>
        </w:rPr>
        <w:t>319</w:t>
      </w:r>
      <w:r>
        <w:rPr>
          <w:rFonts w:ascii="Times New Roman" w:hAnsi="Times New Roman" w:cs="Times New Roman"/>
          <w:b w:val="0"/>
          <w:sz w:val="28"/>
          <w:szCs w:val="28"/>
        </w:rPr>
        <w:t>-п от 2</w:t>
      </w:r>
      <w:r w:rsidR="00C63A7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C63A7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C63A7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«</w:t>
      </w:r>
      <w:r w:rsidRPr="00234DD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по предоставлению муниципальной услуги «</w:t>
      </w:r>
      <w:r w:rsidR="00E83A2B">
        <w:rPr>
          <w:rFonts w:ascii="Times New Roman" w:hAnsi="Times New Roman" w:cs="Times New Roman"/>
          <w:b w:val="0"/>
          <w:sz w:val="28"/>
          <w:szCs w:val="28"/>
        </w:rPr>
        <w:t>Выдача разрешений на строительство/реконструкцию/</w:t>
      </w:r>
      <w:r w:rsidRPr="00234DD5">
        <w:rPr>
          <w:rFonts w:ascii="Times New Roman" w:hAnsi="Times New Roman" w:cs="Times New Roman"/>
          <w:b w:val="0"/>
          <w:sz w:val="28"/>
          <w:szCs w:val="28"/>
        </w:rPr>
        <w:t xml:space="preserve"> капитальный ремонт ».</w:t>
      </w:r>
    </w:p>
    <w:p w:rsidR="00407E14" w:rsidRDefault="00407E14" w:rsidP="00407E1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7E14" w:rsidRDefault="00407E14" w:rsidP="00407E1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407E14" w:rsidRPr="00F053BB" w:rsidRDefault="00407E14" w:rsidP="00407E1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7E14" w:rsidRDefault="00407E14" w:rsidP="00407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63A76" w:rsidRPr="0041702D" w:rsidRDefault="00C63A76" w:rsidP="00407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C63A76" w:rsidRDefault="00407E14" w:rsidP="00C63A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Дружинского сельского поселения Омского муниципального    района  Омской  области </w:t>
      </w:r>
      <w:r w:rsidR="00E83A2B">
        <w:rPr>
          <w:rFonts w:ascii="Times New Roman" w:hAnsi="Times New Roman" w:cs="Times New Roman"/>
          <w:b w:val="0"/>
          <w:sz w:val="28"/>
          <w:szCs w:val="28"/>
        </w:rPr>
        <w:t>№ 319-п от 2</w:t>
      </w:r>
      <w:r w:rsidR="00C63A76">
        <w:rPr>
          <w:rFonts w:ascii="Times New Roman" w:hAnsi="Times New Roman" w:cs="Times New Roman"/>
          <w:b w:val="0"/>
          <w:sz w:val="28"/>
          <w:szCs w:val="28"/>
        </w:rPr>
        <w:t>3</w:t>
      </w:r>
      <w:r w:rsidR="00E83A2B">
        <w:rPr>
          <w:rFonts w:ascii="Times New Roman" w:hAnsi="Times New Roman" w:cs="Times New Roman"/>
          <w:b w:val="0"/>
          <w:sz w:val="28"/>
          <w:szCs w:val="28"/>
        </w:rPr>
        <w:t>.</w:t>
      </w:r>
      <w:r w:rsidR="00C63A76">
        <w:rPr>
          <w:rFonts w:ascii="Times New Roman" w:hAnsi="Times New Roman" w:cs="Times New Roman"/>
          <w:b w:val="0"/>
          <w:sz w:val="28"/>
          <w:szCs w:val="28"/>
        </w:rPr>
        <w:t>09</w:t>
      </w:r>
      <w:r w:rsidR="00E83A2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63A76">
        <w:rPr>
          <w:rFonts w:ascii="Times New Roman" w:hAnsi="Times New Roman" w:cs="Times New Roman"/>
          <w:b w:val="0"/>
          <w:sz w:val="28"/>
          <w:szCs w:val="28"/>
        </w:rPr>
        <w:t>1</w:t>
      </w:r>
      <w:r w:rsidR="00E83A2B">
        <w:rPr>
          <w:rFonts w:ascii="Times New Roman" w:hAnsi="Times New Roman" w:cs="Times New Roman"/>
          <w:b w:val="0"/>
          <w:sz w:val="28"/>
          <w:szCs w:val="28"/>
        </w:rPr>
        <w:t xml:space="preserve"> г. «</w:t>
      </w:r>
      <w:r w:rsidR="00E83A2B" w:rsidRPr="00234DD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по предоставлению муниципальной услуги «</w:t>
      </w:r>
      <w:r w:rsidR="00E83A2B">
        <w:rPr>
          <w:rFonts w:ascii="Times New Roman" w:hAnsi="Times New Roman" w:cs="Times New Roman"/>
          <w:b w:val="0"/>
          <w:sz w:val="28"/>
          <w:szCs w:val="28"/>
        </w:rPr>
        <w:t>Выдача разрешений на строительство/реконструкцию/</w:t>
      </w:r>
      <w:r w:rsidR="00E83A2B" w:rsidRPr="00234DD5">
        <w:rPr>
          <w:rFonts w:ascii="Times New Roman" w:hAnsi="Times New Roman" w:cs="Times New Roman"/>
          <w:b w:val="0"/>
          <w:sz w:val="28"/>
          <w:szCs w:val="28"/>
        </w:rPr>
        <w:t xml:space="preserve"> капитальный ремонт »</w:t>
      </w:r>
      <w:r>
        <w:rPr>
          <w:rFonts w:ascii="Times New Roman" w:hAnsi="Times New Roman" w:cs="Times New Roman"/>
          <w:b w:val="0"/>
          <w:sz w:val="28"/>
          <w:szCs w:val="28"/>
        </w:rPr>
        <w:t>, изложив приложение к указанному постановлению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407E14" w:rsidRPr="0041702D" w:rsidRDefault="00904CAF" w:rsidP="00407E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4F6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407E14" w:rsidRPr="00E81F02" w:rsidRDefault="00C63A76" w:rsidP="00407E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7E14" w:rsidRPr="00417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E14"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7E14"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7E14" w:rsidRDefault="00407E14" w:rsidP="00407E14">
      <w:pPr>
        <w:pStyle w:val="a4"/>
        <w:spacing w:after="0"/>
        <w:jc w:val="both"/>
        <w:rPr>
          <w:sz w:val="28"/>
          <w:szCs w:val="28"/>
        </w:rPr>
      </w:pPr>
    </w:p>
    <w:p w:rsidR="00407E14" w:rsidRPr="00F053BB" w:rsidRDefault="00407E14" w:rsidP="00407E14">
      <w:pPr>
        <w:pStyle w:val="a4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Глава Дружинского </w:t>
      </w:r>
    </w:p>
    <w:p w:rsidR="00407E14" w:rsidRPr="00407E14" w:rsidRDefault="00407E14" w:rsidP="00407E14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  <w:r w:rsidRPr="00F053BB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</w:t>
      </w:r>
      <w:r w:rsidRPr="00F053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53BB">
        <w:rPr>
          <w:sz w:val="28"/>
          <w:szCs w:val="28"/>
        </w:rPr>
        <w:tab/>
        <w:t>Н.Г.Абрамова</w:t>
      </w:r>
    </w:p>
    <w:p w:rsidR="00407E14" w:rsidRPr="00407E14" w:rsidRDefault="00407E14" w:rsidP="00407E14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C63A76" w:rsidRDefault="00C63A76" w:rsidP="00904CAF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904CAF" w:rsidRDefault="00613552" w:rsidP="00904CAF">
      <w:pPr>
        <w:pStyle w:val="printc"/>
        <w:spacing w:before="0" w:after="0"/>
        <w:jc w:val="left"/>
        <w:rPr>
          <w:bCs/>
          <w:color w:val="000000"/>
          <w:sz w:val="22"/>
          <w:szCs w:val="22"/>
        </w:rPr>
      </w:pPr>
      <m:oMathPara>
        <m:oMath>
          <w:sdt>
            <w:sdtPr>
              <w:rPr>
                <w:rFonts w:ascii="Cambria Math" w:hAnsi="Cambria Math"/>
                <w:bCs/>
                <w:i/>
                <w:color w:val="000000"/>
                <w:sz w:val="22"/>
                <w:szCs w:val="22"/>
              </w:rPr>
              <w:id w:val="11406219"/>
              <w:placeholder>
                <w:docPart w:val="DefaultPlaceholder_7274954"/>
              </w:placeholder>
              <w:temporary/>
              <w:showingPlcHdr/>
              <w:equation/>
            </w:sdtPr>
            <w:sdtContent>
              <m:r>
                <m:rPr>
                  <m:sty m:val="p"/>
                </m:rPr>
                <w:rPr>
                  <w:rStyle w:val="a7"/>
                  <w:rFonts w:ascii="Cambria Math" w:hAnsi="Cambria Math"/>
                </w:rPr>
                <m:t>Место для формулы.</m:t>
              </m:r>
            </w:sdtContent>
          </w:sdt>
        </m:oMath>
      </m:oMathPara>
    </w:p>
    <w:p w:rsidR="00ED4F63" w:rsidRDefault="00ED4F63" w:rsidP="00904CAF">
      <w:pPr>
        <w:pStyle w:val="printc"/>
        <w:spacing w:before="0" w:after="0"/>
        <w:jc w:val="left"/>
        <w:rPr>
          <w:bCs/>
          <w:color w:val="000000"/>
          <w:sz w:val="22"/>
          <w:szCs w:val="22"/>
        </w:rPr>
      </w:pPr>
    </w:p>
    <w:p w:rsidR="00ED4F63" w:rsidRDefault="00ED4F63" w:rsidP="00904CAF">
      <w:pPr>
        <w:pStyle w:val="printc"/>
        <w:spacing w:before="0" w:after="0"/>
        <w:jc w:val="left"/>
        <w:rPr>
          <w:bCs/>
          <w:color w:val="000000"/>
          <w:sz w:val="22"/>
          <w:szCs w:val="22"/>
        </w:rPr>
      </w:pPr>
    </w:p>
    <w:p w:rsidR="00ED4F63" w:rsidRDefault="00ED4F63" w:rsidP="00904CAF">
      <w:pPr>
        <w:pStyle w:val="printc"/>
        <w:spacing w:before="0" w:after="0"/>
        <w:jc w:val="left"/>
        <w:rPr>
          <w:bCs/>
          <w:color w:val="000000"/>
          <w:sz w:val="22"/>
          <w:szCs w:val="22"/>
        </w:rPr>
      </w:pPr>
    </w:p>
    <w:p w:rsidR="00ED4F63" w:rsidRDefault="00ED4F63" w:rsidP="00904CAF">
      <w:pPr>
        <w:pStyle w:val="printc"/>
        <w:spacing w:before="0" w:after="0"/>
        <w:jc w:val="left"/>
        <w:rPr>
          <w:bCs/>
          <w:color w:val="000000"/>
          <w:sz w:val="22"/>
          <w:szCs w:val="22"/>
        </w:rPr>
      </w:pPr>
    </w:p>
    <w:p w:rsidR="00ED4F63" w:rsidRDefault="00ED4F63" w:rsidP="00904CAF">
      <w:pPr>
        <w:pStyle w:val="printc"/>
        <w:spacing w:before="0" w:after="0"/>
        <w:jc w:val="left"/>
        <w:rPr>
          <w:bCs/>
          <w:color w:val="000000"/>
          <w:sz w:val="22"/>
          <w:szCs w:val="22"/>
        </w:rPr>
      </w:pPr>
    </w:p>
    <w:p w:rsidR="00C63A76" w:rsidRDefault="00C63A76" w:rsidP="00CF33BB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</w:p>
    <w:p w:rsidR="00407E14" w:rsidRPr="00CF33BB" w:rsidRDefault="00407E14" w:rsidP="00CF33BB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lastRenderedPageBreak/>
        <w:t xml:space="preserve">Приложение </w:t>
      </w:r>
    </w:p>
    <w:p w:rsidR="00CF33BB" w:rsidRPr="00CF33BB" w:rsidRDefault="00407E14" w:rsidP="00CF33BB">
      <w:pPr>
        <w:pStyle w:val="printc"/>
        <w:spacing w:before="0" w:after="0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t xml:space="preserve">к постановлению </w:t>
      </w:r>
    </w:p>
    <w:p w:rsidR="00CF33BB" w:rsidRPr="00CF33BB" w:rsidRDefault="00407E14" w:rsidP="00CF33BB">
      <w:pPr>
        <w:pStyle w:val="printc"/>
        <w:spacing w:before="0" w:after="0"/>
        <w:ind w:left="1416" w:firstLine="708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t xml:space="preserve">Администрации Дружинского сельского                                                    поселения </w:t>
      </w:r>
    </w:p>
    <w:p w:rsidR="00CF33BB" w:rsidRPr="00CF33BB" w:rsidRDefault="00407E14" w:rsidP="00CF33BB">
      <w:pPr>
        <w:pStyle w:val="printc"/>
        <w:spacing w:before="0" w:after="0"/>
        <w:ind w:left="2124" w:firstLine="708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t xml:space="preserve">Омского муниципального района </w:t>
      </w:r>
    </w:p>
    <w:p w:rsidR="00407E14" w:rsidRPr="00CF33BB" w:rsidRDefault="00407E14" w:rsidP="00CF33BB">
      <w:pPr>
        <w:pStyle w:val="printc"/>
        <w:spacing w:before="0" w:after="0"/>
        <w:ind w:left="2124" w:firstLine="708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t>Омской области</w:t>
      </w:r>
    </w:p>
    <w:p w:rsidR="00407E14" w:rsidRPr="00CF33BB" w:rsidRDefault="00407E14" w:rsidP="00CF33BB">
      <w:pPr>
        <w:pStyle w:val="printc"/>
        <w:spacing w:before="0" w:after="0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t xml:space="preserve">                                                                                    от ______________________ №_________</w:t>
      </w:r>
    </w:p>
    <w:p w:rsidR="00407E14" w:rsidRPr="00407E14" w:rsidRDefault="00407E14" w:rsidP="00407E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7E14" w:rsidRPr="00407E14" w:rsidRDefault="00407E14" w:rsidP="00407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07E14" w:rsidRPr="00407E14" w:rsidRDefault="00407E14" w:rsidP="00407E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предоставление муниципальной услуги «Выдача разрешений на строительство/реконструкцию/ капитальный ремонт».</w:t>
      </w:r>
    </w:p>
    <w:p w:rsidR="00407E14" w:rsidRPr="00407E14" w:rsidRDefault="00407E14" w:rsidP="00407E1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bookmarkEnd w:id="0"/>
    <w:p w:rsidR="00407E14" w:rsidRDefault="00904CAF" w:rsidP="00407E1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904CAF" w:rsidRPr="00407E14" w:rsidRDefault="00904CAF" w:rsidP="00407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  «Выдача разрешений на строительство/реконструкцию/капитальный ремонт» на территории Дружинского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 w:rsidRPr="00407E14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разрешений на строительство/реконструкцию/капитальный ремонт» осуществляется на основании:</w:t>
      </w:r>
    </w:p>
    <w:p w:rsidR="00407E14" w:rsidRPr="00407E14" w:rsidRDefault="00407E14" w:rsidP="0040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407E14" w:rsidRPr="00407E14" w:rsidRDefault="00407E14" w:rsidP="0040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Федерального закона №131 от 06.10.2003 г. «Об общих принципах организации местного самоуправления в Российской Федерации»;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Федерального закона №59 от 02.05.2006 г. «О порядке рассмотрения обращения граждан Российской Федерации»;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Приказ Министерства регионального развития РФ от 19 октября 2006 г. № 120 «Об утверждении Инструкции о порядке заполнения формы разрешения на строительство».</w:t>
      </w:r>
    </w:p>
    <w:p w:rsidR="00407E14" w:rsidRPr="00407E14" w:rsidRDefault="00407E14" w:rsidP="00407E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1.4. Муниципальная функция реализуется по заявлению физических и юридических лиц (далее - заявитель).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407E14" w:rsidRPr="00407E14" w:rsidRDefault="00904CAF" w:rsidP="00407E14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разрешений на строительство/реконструкцию/капитальный ремонт».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– Администрация).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выдача Администрацией разрешений на строительство/реконструкцию/капитальный ремонт либо мотивированного отказа в выдаче разрешений на строительство/реконструкции/капитального ремонта.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10 рабочих дней со дня подачи заявления и документов,  указанных в пункте 2.9 административного регламента.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407E14" w:rsidRPr="00407E14" w:rsidRDefault="00407E14" w:rsidP="00407E14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407E14" w:rsidRPr="00407E14" w:rsidRDefault="00407E14" w:rsidP="00407E14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Документ, удостоверяющий личность и для представителя от юридического лица;</w:t>
      </w:r>
    </w:p>
    <w:p w:rsidR="00407E14" w:rsidRPr="00407E14" w:rsidRDefault="00407E14" w:rsidP="00407E14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407E14" w:rsidRPr="00407E14" w:rsidRDefault="00407E14" w:rsidP="00407E14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07E14">
        <w:rPr>
          <w:rFonts w:ascii="Times New Roman" w:hAnsi="Times New Roman" w:cs="Times New Roman"/>
          <w:sz w:val="28"/>
          <w:szCs w:val="28"/>
        </w:rPr>
        <w:t xml:space="preserve"> 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407E14" w:rsidRPr="00407E14" w:rsidRDefault="00407E14" w:rsidP="00407E14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5) Градостроительный план земельного участка.</w:t>
      </w:r>
    </w:p>
    <w:p w:rsidR="00407E14" w:rsidRPr="00407E14" w:rsidRDefault="00407E14" w:rsidP="00407E14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6) Схеме планировочной организации земельного участка с обозначением места размещения объекта индивидуального жилищного строительства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073"/>
      <w:r w:rsidRPr="00407E14">
        <w:rPr>
          <w:rFonts w:ascii="Times New Roman" w:hAnsi="Times New Roman" w:cs="Times New Roman"/>
          <w:sz w:val="28"/>
          <w:szCs w:val="28"/>
        </w:rPr>
        <w:t>7) Материалы, содержащиеся в проектной документации:</w:t>
      </w:r>
    </w:p>
    <w:bookmarkEnd w:id="1"/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в)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Pr="00407E14">
          <w:rPr>
            <w:rFonts w:ascii="Times New Roman" w:hAnsi="Times New Roman" w:cs="Times New Roman"/>
            <w:sz w:val="28"/>
            <w:szCs w:val="28"/>
          </w:rPr>
          <w:t>красных линий</w:t>
        </w:r>
      </w:hyperlink>
      <w:r w:rsidRPr="00407E14">
        <w:rPr>
          <w:rFonts w:ascii="Times New Roman" w:hAnsi="Times New Roman" w:cs="Times New Roman"/>
          <w:sz w:val="28"/>
          <w:szCs w:val="28"/>
        </w:rPr>
        <w:t>, утвержденных в составе документации по планировке территории применительно к линейным объектам;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E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074"/>
      <w:r w:rsidRPr="00407E14">
        <w:rPr>
          <w:rFonts w:ascii="Times New Roman" w:hAnsi="Times New Roman" w:cs="Times New Roman"/>
          <w:sz w:val="28"/>
          <w:szCs w:val="28"/>
        </w:rPr>
        <w:t>8)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075"/>
      <w:bookmarkEnd w:id="2"/>
      <w:r w:rsidRPr="00407E14">
        <w:rPr>
          <w:rFonts w:ascii="Times New Roman" w:hAnsi="Times New Roman" w:cs="Times New Roman"/>
          <w:sz w:val="28"/>
          <w:szCs w:val="28"/>
        </w:rPr>
        <w:t xml:space="preserve">9) разрешение на отклонение от предельных параметров разрешенного строительства, </w:t>
      </w:r>
      <w:hyperlink w:anchor="sub_1014" w:history="1">
        <w:r w:rsidRPr="00407E14">
          <w:rPr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Pr="00407E14">
        <w:rPr>
          <w:rFonts w:ascii="Times New Roman" w:hAnsi="Times New Roman" w:cs="Times New Roman"/>
          <w:sz w:val="28"/>
          <w:szCs w:val="28"/>
        </w:rPr>
        <w:t>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076"/>
      <w:bookmarkEnd w:id="3"/>
      <w:r w:rsidRPr="00407E14">
        <w:rPr>
          <w:rFonts w:ascii="Times New Roman" w:hAnsi="Times New Roman" w:cs="Times New Roman"/>
          <w:sz w:val="28"/>
          <w:szCs w:val="28"/>
        </w:rPr>
        <w:t>10) согласие всех правообладателей объекта капитального строительства в случае реконструкции такого объекта.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11) Сведения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12) Один экземпляр копий результатов инженерных изысканий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В целях строительства объекта индивидуального жилищного строительства:</w:t>
      </w:r>
    </w:p>
    <w:p w:rsidR="00407E14" w:rsidRPr="00407E14" w:rsidRDefault="00407E14" w:rsidP="00407E14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регламенту;</w:t>
      </w:r>
    </w:p>
    <w:p w:rsidR="00407E14" w:rsidRPr="00407E14" w:rsidRDefault="00407E14" w:rsidP="00407E14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2) Документ, удостоверяющий личность и для представителя от юридического лица;</w:t>
      </w:r>
    </w:p>
    <w:p w:rsidR="00407E14" w:rsidRPr="00407E14" w:rsidRDefault="00407E14" w:rsidP="00407E14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407E14" w:rsidRPr="00407E14" w:rsidRDefault="00407E14" w:rsidP="00407E14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07E14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407E14" w:rsidRPr="00407E14" w:rsidRDefault="00407E14" w:rsidP="00407E14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5) Градостроительный план земельного участка.</w:t>
      </w:r>
    </w:p>
    <w:p w:rsidR="00407E14" w:rsidRPr="00407E14" w:rsidRDefault="00407E14" w:rsidP="00407E14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6) Схеме планировочной организации земельного участка с обозначением места размещения объекта индивидуального жилищного строительства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7) Разрешение на отклонение от предельных параметров разрешенного строительства, </w:t>
      </w:r>
      <w:hyperlink w:anchor="sub_1014" w:history="1">
        <w:r w:rsidRPr="00407E14">
          <w:rPr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Pr="00407E14">
        <w:rPr>
          <w:rFonts w:ascii="Times New Roman" w:hAnsi="Times New Roman" w:cs="Times New Roman"/>
          <w:sz w:val="28"/>
          <w:szCs w:val="28"/>
        </w:rPr>
        <w:t>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8) Сведения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9) Один экземпляр копий результатов инженерных изысканий </w:t>
      </w:r>
    </w:p>
    <w:bookmarkEnd w:id="4"/>
    <w:p w:rsidR="00407E14" w:rsidRPr="00407E14" w:rsidRDefault="00407E14" w:rsidP="00407E14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407E14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407E14" w:rsidRPr="00407E14" w:rsidRDefault="00407E14" w:rsidP="00407E14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07E14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407E14" w:rsidRPr="00407E14" w:rsidRDefault="00407E14" w:rsidP="00407E14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2) Кадастровый паспорт земельного участка;</w:t>
      </w:r>
    </w:p>
    <w:p w:rsidR="00407E14" w:rsidRPr="00407E14" w:rsidRDefault="00407E14" w:rsidP="00407E14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Кадастровый план территории;</w:t>
      </w:r>
    </w:p>
    <w:p w:rsidR="00407E14" w:rsidRPr="00407E14" w:rsidRDefault="00407E14" w:rsidP="00407E14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5) Свидетельство о государственной регистрации юридического лица;</w:t>
      </w:r>
    </w:p>
    <w:p w:rsidR="00407E14" w:rsidRPr="00407E14" w:rsidRDefault="00407E14" w:rsidP="00407E14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6) Свидетельство о государственной регистрации физического лица в качестве индивидуального предпринимателя.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указанных в подпункте 2.6.1. настоящего Регламента.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07E14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требованиям градостроительного плана земельного участка;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7E14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07E14" w:rsidRPr="00407E14" w:rsidRDefault="00407E14" w:rsidP="00407E14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407E14" w:rsidRPr="00407E14" w:rsidRDefault="00407E14" w:rsidP="00407E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904CAF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407E1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07E14" w:rsidRPr="00407E14" w:rsidRDefault="00407E14" w:rsidP="00407E14">
      <w:pPr>
        <w:pStyle w:val="a4"/>
        <w:spacing w:after="0"/>
        <w:ind w:firstLine="720"/>
        <w:jc w:val="both"/>
        <w:rPr>
          <w:sz w:val="28"/>
          <w:szCs w:val="28"/>
        </w:rPr>
      </w:pPr>
      <w:r w:rsidRPr="00407E14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4E5DCF">
        <w:rPr>
          <w:sz w:val="28"/>
          <w:szCs w:val="28"/>
        </w:rPr>
        <w:t>один рабочий день</w:t>
      </w:r>
      <w:r w:rsidRPr="00407E14">
        <w:rPr>
          <w:sz w:val="28"/>
          <w:szCs w:val="28"/>
        </w:rPr>
        <w:t>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2.12.1.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407E14" w:rsidRPr="00407E14" w:rsidRDefault="00407E14" w:rsidP="00407E1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407E14" w:rsidRPr="00407E14" w:rsidRDefault="00407E14" w:rsidP="00407E1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заявлению, </w:t>
      </w:r>
    </w:p>
    <w:p w:rsidR="00407E14" w:rsidRPr="00407E14" w:rsidRDefault="00407E14" w:rsidP="00407E1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407E14" w:rsidRPr="00407E14" w:rsidRDefault="00407E14" w:rsidP="00407E1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407E14" w:rsidRPr="00407E14" w:rsidRDefault="00407E14" w:rsidP="00407E1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407E14" w:rsidRPr="00407E14" w:rsidRDefault="00407E14" w:rsidP="00407E1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2.12.2.  На кабинетах и рабочих местах (столах, стойках) должны быть указаны:</w:t>
      </w:r>
    </w:p>
    <w:p w:rsidR="00407E14" w:rsidRPr="00407E14" w:rsidRDefault="00407E14" w:rsidP="00407E1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- фамилия, имя, должность уполномоченного должностного </w:t>
      </w:r>
      <w:r w:rsidR="007A4FFF">
        <w:rPr>
          <w:rFonts w:ascii="Times New Roman" w:hAnsi="Times New Roman" w:cs="Times New Roman"/>
          <w:sz w:val="28"/>
          <w:szCs w:val="28"/>
        </w:rPr>
        <w:t>лица муниципального образования.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lastRenderedPageBreak/>
        <w:t>2.12.3. Рабочие кабинеты должны быть обеспечены достаточным количеством мест для приема документов и работы с заявителями.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2.12.4. Сведения о порядке предоставления муниципальной услуги носят открытый общедоступный характер.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2.12.5.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407E14" w:rsidRPr="00407E14" w:rsidRDefault="00407E14" w:rsidP="00407E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407E14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407E14" w:rsidRPr="00407E14" w:rsidRDefault="00407E14" w:rsidP="00407E14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407E14" w:rsidRPr="00407E14" w:rsidRDefault="00407E14" w:rsidP="00407E14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07E14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@</w:t>
      </w:r>
      <w:r w:rsidRPr="00407E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7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;</w:t>
      </w:r>
    </w:p>
    <w:p w:rsidR="00407E14" w:rsidRPr="00407E14" w:rsidRDefault="00407E14" w:rsidP="00407E14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407E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07E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07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;</w:t>
      </w:r>
    </w:p>
    <w:p w:rsidR="00407E14" w:rsidRPr="00407E14" w:rsidRDefault="00407E14" w:rsidP="00407E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407E14" w:rsidRPr="00407E14" w:rsidRDefault="00407E14" w:rsidP="00407E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7A4FFF" w:rsidRDefault="00407E14" w:rsidP="004E5DC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 2.13. </w:t>
      </w:r>
      <w:r w:rsidR="007A4FFF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7A4FFF" w:rsidRDefault="007A4FFF" w:rsidP="007A4F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7A4FFF" w:rsidRDefault="007A4FFF" w:rsidP="007A4F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7A4FFF" w:rsidRDefault="007A4FFF" w:rsidP="007A4F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4E5DCF" w:rsidRPr="000B0428" w:rsidRDefault="004E5DCF" w:rsidP="004E5DC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4E5DCF" w:rsidRPr="000B0428" w:rsidRDefault="004E5DCF" w:rsidP="004E5DC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4E5DCF" w:rsidRPr="000B0428" w:rsidRDefault="004E5DCF" w:rsidP="004E5DC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4E5DCF" w:rsidRPr="000B0428" w:rsidRDefault="004E5DCF" w:rsidP="004E5DCF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4E5DCF" w:rsidRPr="000B0428" w:rsidRDefault="004E5DCF" w:rsidP="004E5DCF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4E5DCF" w:rsidRPr="000B0428" w:rsidRDefault="004E5DCF" w:rsidP="004E5DCF">
      <w:pPr>
        <w:pStyle w:val="a6"/>
        <w:shd w:val="clear" w:color="auto" w:fill="FFFFFF"/>
        <w:spacing w:before="0" w:beforeAutospacing="0" w:after="75" w:afterAutospacing="0" w:line="225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4E5DCF" w:rsidRDefault="004E5DCF" w:rsidP="007A4F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07E14" w:rsidRPr="007A4FFF" w:rsidRDefault="00904CAF" w:rsidP="00407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1) прием; 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документов;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5) подготовка и выдача разрешений на строительство/реконструкцию/капитальный ремонт.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разрешений на строительство/реконструкцию/капитальный ремонт.</w:t>
      </w:r>
    </w:p>
    <w:p w:rsidR="00407E14" w:rsidRPr="00407E14" w:rsidRDefault="00407E14" w:rsidP="00407E1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E14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407E14" w:rsidRPr="00407E14" w:rsidRDefault="00407E14" w:rsidP="00407E1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E14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407E14" w:rsidRPr="00407E14" w:rsidRDefault="00407E14" w:rsidP="00407E1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E14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</w:t>
      </w:r>
      <w:r w:rsidRPr="00407E14">
        <w:rPr>
          <w:sz w:val="28"/>
          <w:szCs w:val="28"/>
        </w:rPr>
        <w:lastRenderedPageBreak/>
        <w:t xml:space="preserve">электронное письмо с рекомендацией предоставить недостающие </w:t>
      </w:r>
      <w:proofErr w:type="gramStart"/>
      <w:r w:rsidRPr="00407E14">
        <w:rPr>
          <w:sz w:val="28"/>
          <w:szCs w:val="28"/>
        </w:rPr>
        <w:t>документы</w:t>
      </w:r>
      <w:proofErr w:type="gramEnd"/>
      <w:r w:rsidRPr="00407E14">
        <w:rPr>
          <w:sz w:val="28"/>
          <w:szCs w:val="28"/>
        </w:rPr>
        <w:t xml:space="preserve"> либо отказ в предоставлении муниципальной услуги.</w:t>
      </w:r>
    </w:p>
    <w:p w:rsidR="00407E14" w:rsidRPr="00407E14" w:rsidRDefault="00407E14" w:rsidP="00407E1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407E14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7E14">
        <w:rPr>
          <w:rFonts w:ascii="Times New Roman" w:hAnsi="Times New Roman" w:cs="Times New Roman"/>
          <w:sz w:val="28"/>
        </w:rPr>
        <w:t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направляются межведомственные запросы в следующие органы:</w:t>
      </w:r>
    </w:p>
    <w:p w:rsidR="00407E14" w:rsidRPr="00407E14" w:rsidRDefault="00407E14" w:rsidP="00407E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407E14" w:rsidRPr="00407E14" w:rsidRDefault="00407E14" w:rsidP="00407E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E1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3.1.2.</w:t>
      </w:r>
      <w:r w:rsidRPr="00407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E14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В случае установления комплектности представленных документов уполномоченный специалист Администрации в течение 10 дней со дня подачи заявителем заявления обеспечивает подготовку разрешения на строительство/ реконструкцию/ капитальный ремонт, передает эти документы на рассмотрение Главе Администрации.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3.1.3. Разрешения на строительство/реконструкцию/капитальный ремонт готовится уполномоченным специалистом Администрации по форме, утвержденной Постановлением Правительства Российской Федерации от </w:t>
      </w:r>
      <w:r w:rsidRPr="00407E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7E14">
        <w:rPr>
          <w:rFonts w:ascii="Times New Roman" w:hAnsi="Times New Roman" w:cs="Times New Roman"/>
          <w:sz w:val="28"/>
          <w:szCs w:val="28"/>
        </w:rPr>
        <w:t>24.11.2005г. N 698 «Об утверждении формы разрешения на строительство» согласно « Инструкции о порядке заполнения формы разрешения на строительство» утвержденной Приказом Министерства регионального развития Российской Федерации от 19.10.2006 г. № 120.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Разрешения на строительство/реконструкцию/капитальный ремонт регистрируется в журнале учета выданных разрешений на строительство/реконструкцию/капитальный ремонт и передается заявителю под роспись.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Разрешения на строительство/реконструкцию/капитальный ремонт подготавливаются в 2 экземплярах, 1 из которых выдается заявителю и один в бумажном виде хранится в Администрации. Выдача разрешений на строительство/реконструкцию/капитальный ремонт заявителю осуществляется по адресу: Омская область Омский район Дружинское сельское поселение, с. Дружино, ул. Средняя, д. 1А.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7A4FFF" w:rsidRDefault="00904CAF" w:rsidP="00407E14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AA0CC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407E14" w:rsidRPr="007A4FFF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07E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7E14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lastRenderedPageBreak/>
        <w:t>4.1.1. Текущий контроль осуществляется Главой администрации.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407E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7E1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 Дружинского сельского поселения Омского муниципального района Омской области.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07E14" w:rsidRP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407E14" w:rsidRDefault="00407E14" w:rsidP="00407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4E5DCF" w:rsidRPr="000B0428" w:rsidRDefault="004E5DCF" w:rsidP="004E5D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E5DCF" w:rsidRPr="000B0428" w:rsidRDefault="004E5DCF" w:rsidP="004E5D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904CAF" w:rsidRPr="00AA0CC0" w:rsidRDefault="00904CAF" w:rsidP="00904CA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904CAF" w:rsidRPr="00AA0CC0" w:rsidRDefault="00904CAF" w:rsidP="00904CA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04CAF" w:rsidRPr="00AA0CC0" w:rsidRDefault="00904CAF" w:rsidP="00904CA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AA0CC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3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904CAF" w:rsidRPr="00AA0CC0" w:rsidRDefault="00904CAF" w:rsidP="00904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04CAF" w:rsidRPr="00AA0CC0" w:rsidRDefault="00904CAF" w:rsidP="00904CA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6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E14" w:rsidRPr="00407E14" w:rsidRDefault="00904CAF" w:rsidP="009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0CC0">
        <w:rPr>
          <w:rFonts w:ascii="Times New Roman" w:hAnsi="Times New Roman" w:cs="Times New Roman"/>
          <w:sz w:val="28"/>
          <w:szCs w:val="28"/>
        </w:rPr>
        <w:t>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407E14" w:rsidRPr="00407E14" w:rsidRDefault="00407E14" w:rsidP="00407E1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pStyle w:val="consplusnormal0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07E14">
        <w:rPr>
          <w:sz w:val="22"/>
          <w:szCs w:val="22"/>
        </w:rPr>
        <w:lastRenderedPageBreak/>
        <w:t>Приложение №1</w:t>
      </w:r>
    </w:p>
    <w:p w:rsidR="00407E14" w:rsidRPr="00407E14" w:rsidRDefault="00407E14" w:rsidP="00407E1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К административному регламенту </w:t>
      </w:r>
    </w:p>
    <w:p w:rsidR="00407E14" w:rsidRPr="00407E14" w:rsidRDefault="00407E14" w:rsidP="00407E1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407E14" w:rsidRPr="00407E14" w:rsidRDefault="00407E14" w:rsidP="00407E1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предоставление муниципальной услуги:</w:t>
      </w:r>
    </w:p>
    <w:p w:rsidR="00407E14" w:rsidRPr="00407E14" w:rsidRDefault="00407E14" w:rsidP="00407E1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«Выдача разрешения на строительство/</w:t>
      </w:r>
    </w:p>
    <w:p w:rsidR="00407E14" w:rsidRPr="00407E14" w:rsidRDefault="00407E14" w:rsidP="00407E1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реконструкцию/капитальный ремонт».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407E14" w:rsidRPr="00407E14" w:rsidRDefault="00407E14" w:rsidP="00407E1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407E14" w:rsidRPr="00407E14" w:rsidRDefault="00407E14" w:rsidP="00407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7E14" w:rsidRPr="00407E14" w:rsidRDefault="00407E14" w:rsidP="00407E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07E14">
        <w:rPr>
          <w:rFonts w:ascii="Times New Roman" w:hAnsi="Times New Roman" w:cs="Times New Roman"/>
        </w:rPr>
        <w:t>(ФИО Главы)</w:t>
      </w:r>
    </w:p>
    <w:p w:rsidR="00407E14" w:rsidRPr="00407E14" w:rsidRDefault="00407E14" w:rsidP="00407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407E14" w:rsidRPr="00407E14" w:rsidRDefault="00407E14" w:rsidP="00407E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407E14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407E14" w:rsidRPr="00407E14" w:rsidRDefault="00407E14" w:rsidP="00407E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407E14" w:rsidRPr="00407E14" w:rsidRDefault="00407E14" w:rsidP="00407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407E14" w:rsidRPr="00407E14" w:rsidRDefault="00407E14" w:rsidP="00407E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407E14" w:rsidRPr="00407E14" w:rsidRDefault="00407E14" w:rsidP="00407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407E14" w:rsidRPr="00407E14" w:rsidRDefault="00407E14" w:rsidP="00407E1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407E14" w:rsidRPr="00407E14" w:rsidRDefault="00407E14" w:rsidP="00407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407E14" w:rsidRPr="00407E14" w:rsidRDefault="00407E14" w:rsidP="00407E1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07E14">
        <w:rPr>
          <w:rFonts w:ascii="Times New Roman" w:hAnsi="Times New Roman" w:cs="Times New Roman"/>
        </w:rPr>
        <w:t>(телефон для связи)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 </w:t>
      </w:r>
    </w:p>
    <w:p w:rsidR="00407E14" w:rsidRPr="00407E14" w:rsidRDefault="00407E14" w:rsidP="00407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ЗАЯВЛЕНИЕ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строительство/реконструкцию/капитальный ремонт объекта __________________________________________________________________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                                         (указать какого)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с кадастровым номером_________________________________  </w:t>
      </w:r>
      <w:r w:rsidRPr="00407E14">
        <w:rPr>
          <w:rFonts w:ascii="Times New Roman" w:hAnsi="Times New Roman" w:cs="Times New Roman"/>
        </w:rPr>
        <w:t>(указывается кадастровый номер, согласно кадастровой выписке (паспорту), свидетельству)</w:t>
      </w:r>
      <w:r w:rsidRPr="00407E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07E1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07E1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 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 (местоположение, почтовый адрес или строительный адрес)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4.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 _________________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pStyle w:val="consplusnormal0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07E14">
        <w:rPr>
          <w:sz w:val="22"/>
          <w:szCs w:val="22"/>
        </w:rPr>
        <w:t>Приложение №2</w:t>
      </w:r>
    </w:p>
    <w:p w:rsidR="00407E14" w:rsidRPr="00407E14" w:rsidRDefault="00407E14" w:rsidP="00407E1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К административному регламенту </w:t>
      </w:r>
    </w:p>
    <w:p w:rsidR="00407E14" w:rsidRPr="00407E14" w:rsidRDefault="00407E14" w:rsidP="00407E14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                                Администрации Дружинского сельского поселения </w:t>
      </w:r>
    </w:p>
    <w:p w:rsidR="00407E14" w:rsidRPr="00407E14" w:rsidRDefault="00407E14" w:rsidP="00407E1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предоставление муниципальной услуги:</w:t>
      </w:r>
    </w:p>
    <w:p w:rsidR="00407E14" w:rsidRPr="00407E14" w:rsidRDefault="00407E14" w:rsidP="00407E1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«Выдача разрешения на строительство/</w:t>
      </w:r>
    </w:p>
    <w:p w:rsidR="00407E14" w:rsidRPr="00407E14" w:rsidRDefault="00407E14" w:rsidP="00407E1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реконструкцию/капитальный ремонт».</w:t>
      </w:r>
    </w:p>
    <w:p w:rsidR="00407E14" w:rsidRPr="00407E14" w:rsidRDefault="00407E14" w:rsidP="00407E1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407E14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</w:p>
    <w:p w:rsidR="00407E14" w:rsidRPr="00407E14" w:rsidRDefault="00407E14" w:rsidP="00407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613552" w:rsidP="00407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407E14" w:rsidRPr="00E65DE5" w:rsidRDefault="00407E14" w:rsidP="00407E14">
                    <w:pPr>
                      <w:jc w:val="center"/>
                    </w:pPr>
                    <w: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407E14" w:rsidRPr="00774013" w:rsidRDefault="00407E14" w:rsidP="00407E14">
                    <w:pPr>
                      <w:jc w:val="center"/>
                    </w:pPr>
                    <w: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407E14" w:rsidRDefault="00407E14" w:rsidP="00407E14">
                    <w:pPr>
                      <w:jc w:val="center"/>
                    </w:pPr>
                    <w:r>
                      <w:t>П</w:t>
                    </w:r>
                    <w:r w:rsidRPr="00517045">
                      <w:t xml:space="preserve">рием, </w:t>
                    </w:r>
                    <w:r>
                      <w:t>регистрация и</w:t>
                    </w:r>
                  </w:p>
                  <w:p w:rsidR="00407E14" w:rsidRPr="00517045" w:rsidRDefault="00407E14" w:rsidP="00407E14">
                    <w:pPr>
                      <w:jc w:val="center"/>
                    </w:pPr>
                    <w:r w:rsidRPr="00517045"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098;top:10751;width:3737;height:1522">
              <v:textbox>
                <w:txbxContent>
                  <w:p w:rsidR="00407E14" w:rsidRPr="00863F83" w:rsidRDefault="00407E14" w:rsidP="00407E14">
                    <w:pPr>
                      <w:jc w:val="center"/>
                    </w:pPr>
                    <w:r>
                      <w:t>Подготовка разрешений на строительство, реконструкцию, капитальный ремонт</w:t>
                    </w:r>
                  </w:p>
                </w:txbxContent>
              </v:textbox>
            </v:shape>
            <v:shape id="_x0000_s1033" type="#_x0000_t114" style="position:absolute;left:5016;top:8141;width:2901;height:2291">
              <v:textbox>
                <w:txbxContent>
                  <w:p w:rsidR="00407E14" w:rsidRDefault="00407E14" w:rsidP="00407E14">
                    <w:pPr>
                      <w:jc w:val="center"/>
                    </w:pPr>
                    <w:r>
                      <w:t>О</w:t>
                    </w:r>
                    <w:r w:rsidRPr="00517045">
                      <w:t>пределение перечня дополнительных документов</w:t>
                    </w:r>
                    <w:r>
                      <w:t>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" from="6399,5117" to="6401,5836">
              <v:stroke endarrow="block"/>
            </v:line>
            <v:line id="_x0000_s1035" style="position:absolute;flip:x" from="3681,9688" to="5016,10357">
              <v:stroke endarrow="block"/>
            </v:line>
            <v:line id="_x0000_s1036" style="position:absolute" from="8078,12371" to="8079,13091">
              <v:stroke endarrow="block"/>
            </v:line>
            <v:line id="_x0000_s1037" style="position:absolute" from="6414,7421" to="6415,8141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" from="7073,10072" to="7917,10691">
              <v:stroke endarrow="block"/>
            </v:line>
            <v:shape id="_x0000_s1041" type="#_x0000_t109" style="position:absolute;left:5513;top:13091;width:5097;height:1032">
              <v:textbox>
                <w:txbxContent>
                  <w:p w:rsidR="00407E14" w:rsidRPr="00863F83" w:rsidRDefault="00407E14" w:rsidP="00407E14">
                    <w:pPr>
                      <w:jc w:val="center"/>
                    </w:pPr>
                    <w:r>
                      <w:t>Выдача разрешений на строительство, реконструкцию, капитальный ремонт</w:t>
                    </w:r>
                  </w:p>
                  <w:p w:rsidR="00407E14" w:rsidRPr="00DD4815" w:rsidRDefault="00407E14" w:rsidP="00407E14">
                    <w:pPr>
                      <w:jc w:val="center"/>
                    </w:pPr>
                    <w:r w:rsidRPr="00DD4815">
                      <w:rPr>
                        <w:color w:val="000000"/>
                      </w:rPr>
                      <w:t>заявителю</w:t>
                    </w:r>
                  </w:p>
                </w:txbxContent>
              </v:textbox>
            </v:shape>
            <v:shape id="_x0000_s1042" type="#_x0000_t109" style="position:absolute;left:2033;top:10480;width:2518;height:2282">
              <v:textbox>
                <w:txbxContent>
                  <w:p w:rsidR="00407E14" w:rsidRDefault="00407E14" w:rsidP="00407E14">
                    <w:pPr>
                      <w:jc w:val="center"/>
                    </w:pPr>
                    <w: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407E14" w:rsidRPr="00774013" w:rsidRDefault="00407E14" w:rsidP="00407E1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293,12821" to="3294,13541">
              <v:stroke endarrow="block"/>
            </v:line>
          </v:group>
        </w:pict>
      </w:r>
    </w:p>
    <w:p w:rsidR="00407E14" w:rsidRPr="00407E14" w:rsidRDefault="00407E14" w:rsidP="0040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14" w:rsidRPr="00407E14" w:rsidRDefault="00407E14" w:rsidP="0040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74" w:rsidRPr="00407E14" w:rsidRDefault="00054C74" w:rsidP="00407E14">
      <w:pPr>
        <w:spacing w:after="0" w:line="240" w:lineRule="auto"/>
        <w:rPr>
          <w:rFonts w:ascii="Times New Roman" w:hAnsi="Times New Roman" w:cs="Times New Roman"/>
        </w:rPr>
      </w:pPr>
    </w:p>
    <w:sectPr w:rsidR="00054C74" w:rsidRPr="00407E14" w:rsidSect="00C63A7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E14"/>
    <w:rsid w:val="00054C74"/>
    <w:rsid w:val="000956A5"/>
    <w:rsid w:val="000A4777"/>
    <w:rsid w:val="00154B8D"/>
    <w:rsid w:val="003B756F"/>
    <w:rsid w:val="00407E14"/>
    <w:rsid w:val="00461343"/>
    <w:rsid w:val="004E5DCF"/>
    <w:rsid w:val="00613552"/>
    <w:rsid w:val="00616A80"/>
    <w:rsid w:val="007A4FFF"/>
    <w:rsid w:val="008847F0"/>
    <w:rsid w:val="00904CAF"/>
    <w:rsid w:val="009C3864"/>
    <w:rsid w:val="00A70C4B"/>
    <w:rsid w:val="00C01FF3"/>
    <w:rsid w:val="00C63A76"/>
    <w:rsid w:val="00CC082D"/>
    <w:rsid w:val="00CF33BB"/>
    <w:rsid w:val="00D150B8"/>
    <w:rsid w:val="00D74411"/>
    <w:rsid w:val="00D764F4"/>
    <w:rsid w:val="00E077D8"/>
    <w:rsid w:val="00E83A2B"/>
    <w:rsid w:val="00ED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E14"/>
    <w:rPr>
      <w:color w:val="0000FF"/>
      <w:u w:val="single"/>
    </w:rPr>
  </w:style>
  <w:style w:type="paragraph" w:customStyle="1" w:styleId="ConsPlusNormal">
    <w:name w:val="ConsPlusNormal"/>
    <w:rsid w:val="00407E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407E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07E1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40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407E14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40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07E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7">
    <w:name w:val="Placeholder Text"/>
    <w:basedOn w:val="a0"/>
    <w:uiPriority w:val="99"/>
    <w:semiHidden/>
    <w:rsid w:val="00904CA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0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7A81B-305D-40BF-9724-991E33006CB9}"/>
      </w:docPartPr>
      <w:docPartBody>
        <w:p w:rsidR="00243138" w:rsidRDefault="005C747C">
          <w:r w:rsidRPr="00267C1B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C747C"/>
    <w:rsid w:val="00243138"/>
    <w:rsid w:val="00294DEA"/>
    <w:rsid w:val="005C747C"/>
    <w:rsid w:val="009B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47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Zemlya1</cp:lastModifiedBy>
  <cp:revision>13</cp:revision>
  <cp:lastPrinted>2012-11-29T05:39:00Z</cp:lastPrinted>
  <dcterms:created xsi:type="dcterms:W3CDTF">2012-10-17T06:48:00Z</dcterms:created>
  <dcterms:modified xsi:type="dcterms:W3CDTF">2013-09-20T08:39:00Z</dcterms:modified>
</cp:coreProperties>
</file>